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828"/>
      </w:tblGrid>
      <w:tr w:rsidR="00130DC6" w14:paraId="64B9F61F" w14:textId="77777777" w:rsidTr="00130DC6">
        <w:tc>
          <w:tcPr>
            <w:tcW w:w="8978" w:type="dxa"/>
          </w:tcPr>
          <w:p w14:paraId="14BC1A58" w14:textId="77777777" w:rsidR="00130DC6" w:rsidRPr="00AE67E1" w:rsidRDefault="00130DC6" w:rsidP="00130DC6">
            <w:pPr>
              <w:jc w:val="center"/>
              <w:rPr>
                <w:rFonts w:ascii="Arial" w:hAnsi="Arial" w:cs="Arial"/>
              </w:rPr>
            </w:pPr>
            <w:r w:rsidRPr="00AE67E1">
              <w:rPr>
                <w:rFonts w:ascii="Arial" w:hAnsi="Arial" w:cs="Arial"/>
              </w:rPr>
              <w:t>ÁREA DE CIENCIAS SOCIALES</w:t>
            </w:r>
          </w:p>
          <w:p w14:paraId="0F4B56A6" w14:textId="77777777" w:rsidR="00130DC6" w:rsidRPr="00AE67E1" w:rsidRDefault="00130DC6" w:rsidP="00130DC6">
            <w:pPr>
              <w:jc w:val="center"/>
              <w:rPr>
                <w:rFonts w:ascii="Arial" w:hAnsi="Arial" w:cs="Arial"/>
              </w:rPr>
            </w:pPr>
            <w:r w:rsidRPr="00AE67E1">
              <w:rPr>
                <w:rFonts w:ascii="Arial" w:hAnsi="Arial" w:cs="Arial"/>
              </w:rPr>
              <w:t>PLAN DE MEJORAMIENTO</w:t>
            </w:r>
          </w:p>
          <w:p w14:paraId="5847C604" w14:textId="77777777" w:rsidR="00130DC6" w:rsidRPr="00AE67E1" w:rsidRDefault="00130DC6" w:rsidP="00130DC6">
            <w:pPr>
              <w:jc w:val="center"/>
              <w:rPr>
                <w:rFonts w:ascii="Arial" w:hAnsi="Arial" w:cs="Arial"/>
              </w:rPr>
            </w:pPr>
            <w:r w:rsidRPr="00AE67E1">
              <w:rPr>
                <w:rFonts w:ascii="Arial" w:hAnsi="Arial" w:cs="Arial"/>
              </w:rPr>
              <w:t>GRADO</w:t>
            </w:r>
            <w:r w:rsidR="00AE67E1" w:rsidRPr="00AE67E1">
              <w:rPr>
                <w:rFonts w:ascii="Arial" w:hAnsi="Arial" w:cs="Arial"/>
              </w:rPr>
              <w:t>S</w:t>
            </w:r>
            <w:r w:rsidR="0074370F">
              <w:rPr>
                <w:rFonts w:ascii="Arial" w:hAnsi="Arial" w:cs="Arial"/>
              </w:rPr>
              <w:t xml:space="preserve"> 1</w:t>
            </w:r>
            <w:r w:rsidR="00046E52">
              <w:rPr>
                <w:rFonts w:ascii="Arial" w:hAnsi="Arial" w:cs="Arial"/>
              </w:rPr>
              <w:t>1</w:t>
            </w:r>
            <w:r w:rsidR="0074370F">
              <w:rPr>
                <w:rFonts w:ascii="Arial" w:hAnsi="Arial" w:cs="Arial"/>
              </w:rPr>
              <w:t>°</w:t>
            </w:r>
          </w:p>
          <w:p w14:paraId="54846BA2" w14:textId="77777777" w:rsidR="00130DC6" w:rsidRPr="00AE67E1" w:rsidRDefault="00251190" w:rsidP="00130DC6">
            <w:pPr>
              <w:jc w:val="center"/>
              <w:rPr>
                <w:rFonts w:ascii="Arial" w:hAnsi="Arial" w:cs="Arial"/>
              </w:rPr>
            </w:pPr>
            <w:r>
              <w:rPr>
                <w:rFonts w:ascii="Arial" w:hAnsi="Arial" w:cs="Arial"/>
              </w:rPr>
              <w:t>3</w:t>
            </w:r>
            <w:r w:rsidR="00130DC6" w:rsidRPr="00AE67E1">
              <w:rPr>
                <w:rFonts w:ascii="Arial" w:hAnsi="Arial" w:cs="Arial"/>
              </w:rPr>
              <w:t>° PERÍODO</w:t>
            </w:r>
          </w:p>
          <w:p w14:paraId="7721FA11" w14:textId="654D4D77" w:rsidR="00AE67E1" w:rsidRDefault="00E34F50" w:rsidP="00AE67E1">
            <w:pPr>
              <w:jc w:val="center"/>
              <w:rPr>
                <w:rFonts w:ascii="Arial" w:hAnsi="Arial" w:cs="Arial"/>
              </w:rPr>
            </w:pPr>
            <w:r w:rsidRPr="00AE67E1">
              <w:rPr>
                <w:rFonts w:ascii="Arial" w:hAnsi="Arial" w:cs="Arial"/>
              </w:rPr>
              <w:t>201</w:t>
            </w:r>
            <w:r w:rsidR="000C7836">
              <w:rPr>
                <w:rFonts w:ascii="Arial" w:hAnsi="Arial" w:cs="Arial"/>
              </w:rPr>
              <w:t>9</w:t>
            </w:r>
          </w:p>
          <w:p w14:paraId="6D8364AB" w14:textId="77777777" w:rsidR="00AE67E1" w:rsidRPr="00AE67E1" w:rsidRDefault="00AE67E1" w:rsidP="00251190">
            <w:pPr>
              <w:jc w:val="center"/>
              <w:rPr>
                <w:rFonts w:ascii="Arial" w:hAnsi="Arial" w:cs="Arial"/>
              </w:rPr>
            </w:pPr>
            <w:r>
              <w:rPr>
                <w:rFonts w:ascii="Arial" w:hAnsi="Arial" w:cs="Arial"/>
              </w:rPr>
              <w:t>Doc</w:t>
            </w:r>
            <w:r w:rsidR="00251190">
              <w:rPr>
                <w:rFonts w:ascii="Arial" w:hAnsi="Arial" w:cs="Arial"/>
              </w:rPr>
              <w:t>.</w:t>
            </w:r>
            <w:r>
              <w:rPr>
                <w:rFonts w:ascii="Arial" w:hAnsi="Arial" w:cs="Arial"/>
              </w:rPr>
              <w:t xml:space="preserve"> Édison Quintero Acosta</w:t>
            </w:r>
          </w:p>
        </w:tc>
      </w:tr>
    </w:tbl>
    <w:p w14:paraId="4D23E2CB" w14:textId="77777777" w:rsidR="00AE67E1" w:rsidRPr="00640F5F" w:rsidRDefault="00AE67E1" w:rsidP="00913E9E">
      <w:pPr>
        <w:jc w:val="both"/>
        <w:rPr>
          <w:rFonts w:ascii="Arial" w:hAnsi="Arial" w:cs="Arial"/>
        </w:rPr>
      </w:pPr>
    </w:p>
    <w:p w14:paraId="74C07649" w14:textId="77777777" w:rsidR="00E34F50" w:rsidRPr="00640F5F" w:rsidRDefault="00E34F50" w:rsidP="00913E9E">
      <w:pPr>
        <w:jc w:val="both"/>
        <w:rPr>
          <w:rFonts w:ascii="Arial" w:hAnsi="Arial" w:cs="Arial"/>
        </w:rPr>
      </w:pPr>
      <w:r w:rsidRPr="00640F5F">
        <w:rPr>
          <w:rFonts w:ascii="Arial" w:hAnsi="Arial" w:cs="Arial"/>
        </w:rPr>
        <w:t xml:space="preserve">Este PLAN DE MEJORAMIENTO es una estrategia diseñada con el propósito de que el estudiante adquiera las competencias básicas del área, pues hasta el momento y luego de la entrega de informe parcial presenta debilidades en </w:t>
      </w:r>
      <w:r w:rsidR="00B97816">
        <w:rPr>
          <w:rFonts w:ascii="Arial" w:hAnsi="Arial" w:cs="Arial"/>
        </w:rPr>
        <w:t>algunos</w:t>
      </w:r>
      <w:r w:rsidRPr="00640F5F">
        <w:rPr>
          <w:rFonts w:ascii="Arial" w:hAnsi="Arial" w:cs="Arial"/>
        </w:rPr>
        <w:t xml:space="preserve"> indicadores de logro:</w:t>
      </w:r>
    </w:p>
    <w:p w14:paraId="1686C7FB" w14:textId="77777777" w:rsidR="00046E52" w:rsidRPr="00640F5F" w:rsidRDefault="00046E52" w:rsidP="00046E52">
      <w:pPr>
        <w:pStyle w:val="Prrafodelista"/>
        <w:ind w:left="360"/>
        <w:jc w:val="both"/>
        <w:rPr>
          <w:rFonts w:ascii="Arial" w:hAnsi="Arial" w:cs="Arial"/>
        </w:rPr>
      </w:pPr>
    </w:p>
    <w:p w14:paraId="4BB2AC98" w14:textId="492BEDDE" w:rsidR="00671D45" w:rsidRPr="004B5876" w:rsidRDefault="00671D45" w:rsidP="00671D45">
      <w:pPr>
        <w:jc w:val="both"/>
        <w:rPr>
          <w:rFonts w:ascii="Arial" w:hAnsi="Arial" w:cs="Arial"/>
        </w:rPr>
      </w:pPr>
      <w:r w:rsidRPr="000C7836">
        <w:rPr>
          <w:rFonts w:ascii="Arial" w:hAnsi="Arial" w:cs="Arial"/>
          <w:highlight w:val="green"/>
        </w:rPr>
        <w:t xml:space="preserve">Realícela en el cuaderno. </w:t>
      </w:r>
      <w:r w:rsidRPr="004B5876">
        <w:rPr>
          <w:rFonts w:ascii="Arial" w:hAnsi="Arial" w:cs="Arial"/>
          <w:highlight w:val="yellow"/>
        </w:rPr>
        <w:t xml:space="preserve">Debe entregarse y sustentarse en la clase </w:t>
      </w:r>
      <w:r w:rsidRPr="000C7836">
        <w:rPr>
          <w:rFonts w:ascii="Arial" w:hAnsi="Arial" w:cs="Arial"/>
          <w:highlight w:val="green"/>
        </w:rPr>
        <w:t xml:space="preserve">que se tenga </w:t>
      </w:r>
      <w:r w:rsidR="000C7836" w:rsidRPr="000C7836">
        <w:rPr>
          <w:rFonts w:ascii="Arial" w:hAnsi="Arial" w:cs="Arial"/>
          <w:highlight w:val="green"/>
        </w:rPr>
        <w:t>en la semana después a las vacaciones de octubre</w:t>
      </w:r>
      <w:r w:rsidRPr="000C7836">
        <w:rPr>
          <w:rFonts w:ascii="Arial" w:hAnsi="Arial" w:cs="Arial"/>
          <w:highlight w:val="green"/>
        </w:rPr>
        <w:t xml:space="preserve">. </w:t>
      </w:r>
      <w:r w:rsidRPr="004B5876">
        <w:rPr>
          <w:rFonts w:ascii="Arial" w:hAnsi="Arial" w:cs="Arial"/>
          <w:highlight w:val="yellow"/>
        </w:rPr>
        <w:t>Si su reporte en el informe parcial, se debe a la no entrega del proyecto de aula, DEBE PONERSE AL DÍA EN LA 2° ENTREGA DEL MISMO.</w:t>
      </w:r>
    </w:p>
    <w:p w14:paraId="209416D7" w14:textId="77777777" w:rsidR="00AE67E1" w:rsidRPr="00640F5F" w:rsidRDefault="00AE67E1" w:rsidP="00913E9E">
      <w:pPr>
        <w:pStyle w:val="Prrafodelista"/>
        <w:ind w:left="0"/>
        <w:jc w:val="both"/>
        <w:rPr>
          <w:rFonts w:ascii="Arial" w:hAnsi="Arial" w:cs="Arial"/>
        </w:rPr>
      </w:pPr>
    </w:p>
    <w:p w14:paraId="6C3D04DA" w14:textId="77777777" w:rsidR="00046E52" w:rsidRDefault="00C25078" w:rsidP="00E60401">
      <w:pPr>
        <w:pStyle w:val="Prrafodelista"/>
        <w:numPr>
          <w:ilvl w:val="0"/>
          <w:numId w:val="3"/>
        </w:numPr>
        <w:jc w:val="both"/>
        <w:rPr>
          <w:rFonts w:ascii="Arial" w:hAnsi="Arial" w:cs="Arial"/>
        </w:rPr>
      </w:pPr>
      <w:r>
        <w:rPr>
          <w:rFonts w:ascii="Arial" w:hAnsi="Arial" w:cs="Arial"/>
        </w:rPr>
        <w:t>Realice un resumen del siguiente video clip</w:t>
      </w:r>
      <w:r w:rsidR="00671D45">
        <w:rPr>
          <w:rFonts w:ascii="Arial" w:hAnsi="Arial" w:cs="Arial"/>
        </w:rPr>
        <w:t xml:space="preserve"> (valor 1.0)</w:t>
      </w:r>
    </w:p>
    <w:p w14:paraId="7BF01BB9" w14:textId="77777777" w:rsidR="00C25078" w:rsidRDefault="00C25078" w:rsidP="00C25078">
      <w:pPr>
        <w:pStyle w:val="Prrafodelista"/>
        <w:ind w:left="360"/>
        <w:jc w:val="both"/>
        <w:rPr>
          <w:rFonts w:ascii="Arial" w:hAnsi="Arial" w:cs="Arial"/>
        </w:rPr>
      </w:pPr>
    </w:p>
    <w:p w14:paraId="45648437" w14:textId="77777777" w:rsidR="00C25078" w:rsidRDefault="000C7836" w:rsidP="00C25078">
      <w:pPr>
        <w:pStyle w:val="Prrafodelista"/>
        <w:ind w:left="360"/>
        <w:jc w:val="both"/>
        <w:rPr>
          <w:rFonts w:ascii="Arial" w:hAnsi="Arial" w:cs="Arial"/>
        </w:rPr>
      </w:pPr>
      <w:hyperlink r:id="rId5" w:history="1">
        <w:r w:rsidR="00C25078" w:rsidRPr="002475D6">
          <w:rPr>
            <w:rStyle w:val="Hipervnculo"/>
            <w:rFonts w:ascii="Arial" w:hAnsi="Arial" w:cs="Arial"/>
          </w:rPr>
          <w:t>https://www.youtube.com/watch?v=A-mov1r3fWQ</w:t>
        </w:r>
      </w:hyperlink>
    </w:p>
    <w:p w14:paraId="3C30FD22" w14:textId="77777777" w:rsidR="00C25078" w:rsidRDefault="00C25078" w:rsidP="00C25078">
      <w:pPr>
        <w:pStyle w:val="Prrafodelista"/>
        <w:ind w:left="360"/>
        <w:jc w:val="both"/>
        <w:rPr>
          <w:rFonts w:ascii="Arial" w:hAnsi="Arial" w:cs="Arial"/>
        </w:rPr>
      </w:pPr>
    </w:p>
    <w:p w14:paraId="3E6BE24F" w14:textId="77777777" w:rsidR="00E60401" w:rsidRDefault="00E60401" w:rsidP="00E60401">
      <w:pPr>
        <w:pStyle w:val="Prrafodelista"/>
        <w:ind w:left="360"/>
        <w:jc w:val="both"/>
        <w:rPr>
          <w:rFonts w:ascii="Arial" w:hAnsi="Arial" w:cs="Arial"/>
        </w:rPr>
      </w:pPr>
    </w:p>
    <w:p w14:paraId="4BD5CC30" w14:textId="77777777" w:rsidR="00671D45" w:rsidRDefault="00671D45" w:rsidP="00E60401">
      <w:pPr>
        <w:pStyle w:val="Prrafodelista"/>
        <w:numPr>
          <w:ilvl w:val="0"/>
          <w:numId w:val="3"/>
        </w:numPr>
        <w:jc w:val="both"/>
        <w:rPr>
          <w:rFonts w:ascii="Arial" w:hAnsi="Arial" w:cs="Arial"/>
        </w:rPr>
      </w:pPr>
      <w:r>
        <w:rPr>
          <w:rFonts w:ascii="Arial" w:hAnsi="Arial" w:cs="Arial"/>
        </w:rPr>
        <w:t>Realice la lectura del siguiente texto (valor 1.0)</w:t>
      </w:r>
    </w:p>
    <w:p w14:paraId="64071EF5" w14:textId="77777777" w:rsidR="00671D45" w:rsidRDefault="00671D45" w:rsidP="00671D45">
      <w:pPr>
        <w:pStyle w:val="Prrafodelista"/>
        <w:ind w:left="360"/>
        <w:jc w:val="both"/>
        <w:rPr>
          <w:rFonts w:ascii="Arial" w:hAnsi="Arial" w:cs="Arial"/>
        </w:rPr>
      </w:pPr>
    </w:p>
    <w:p w14:paraId="003B8ED3" w14:textId="77777777" w:rsidR="00671D45" w:rsidRDefault="000C7836" w:rsidP="00671D45">
      <w:pPr>
        <w:pStyle w:val="Prrafodelista"/>
        <w:ind w:left="360"/>
        <w:jc w:val="both"/>
        <w:rPr>
          <w:rFonts w:ascii="Arial" w:hAnsi="Arial" w:cs="Arial"/>
        </w:rPr>
      </w:pPr>
      <w:hyperlink r:id="rId6" w:history="1">
        <w:r w:rsidR="00671D45" w:rsidRPr="007629AF">
          <w:rPr>
            <w:rStyle w:val="Hipervnculo"/>
            <w:rFonts w:ascii="Arial" w:hAnsi="Arial" w:cs="Arial"/>
          </w:rPr>
          <w:t>https://www.icrc.org/spa/assets/files/other/dih.es.pdf</w:t>
        </w:r>
      </w:hyperlink>
    </w:p>
    <w:p w14:paraId="07E2E4C3" w14:textId="77777777" w:rsidR="00671D45" w:rsidRDefault="00671D45" w:rsidP="00671D45">
      <w:pPr>
        <w:pStyle w:val="Prrafodelista"/>
        <w:ind w:left="360"/>
        <w:jc w:val="both"/>
        <w:rPr>
          <w:rFonts w:ascii="Arial" w:hAnsi="Arial" w:cs="Arial"/>
        </w:rPr>
      </w:pPr>
    </w:p>
    <w:p w14:paraId="266EB17C" w14:textId="77777777" w:rsidR="00671D45" w:rsidRDefault="00671D45" w:rsidP="00671D45">
      <w:pPr>
        <w:pStyle w:val="Prrafodelista"/>
        <w:numPr>
          <w:ilvl w:val="0"/>
          <w:numId w:val="14"/>
        </w:numPr>
        <w:jc w:val="both"/>
        <w:rPr>
          <w:rFonts w:ascii="Arial" w:hAnsi="Arial" w:cs="Arial"/>
        </w:rPr>
      </w:pPr>
      <w:r>
        <w:rPr>
          <w:rFonts w:ascii="Arial" w:hAnsi="Arial" w:cs="Arial"/>
        </w:rPr>
        <w:t>Realice un mapa conceptual del texto</w:t>
      </w:r>
    </w:p>
    <w:p w14:paraId="7F9B9D14" w14:textId="77777777" w:rsidR="00671D45" w:rsidRDefault="00671D45" w:rsidP="00671D45">
      <w:pPr>
        <w:pStyle w:val="Prrafodelista"/>
        <w:ind w:left="360"/>
        <w:jc w:val="both"/>
        <w:rPr>
          <w:rFonts w:ascii="Arial" w:hAnsi="Arial" w:cs="Arial"/>
        </w:rPr>
      </w:pPr>
    </w:p>
    <w:p w14:paraId="0FE5FE52" w14:textId="77777777" w:rsidR="00E60401" w:rsidRDefault="00E60401" w:rsidP="00E60401">
      <w:pPr>
        <w:pStyle w:val="Prrafodelista"/>
        <w:numPr>
          <w:ilvl w:val="0"/>
          <w:numId w:val="3"/>
        </w:numPr>
        <w:jc w:val="both"/>
        <w:rPr>
          <w:rFonts w:ascii="Arial" w:hAnsi="Arial" w:cs="Arial"/>
        </w:rPr>
      </w:pPr>
      <w:r>
        <w:rPr>
          <w:rFonts w:ascii="Arial" w:hAnsi="Arial" w:cs="Arial"/>
        </w:rPr>
        <w:t xml:space="preserve">Explique </w:t>
      </w:r>
      <w:r w:rsidR="00671D45">
        <w:rPr>
          <w:rFonts w:ascii="Arial" w:hAnsi="Arial" w:cs="Arial"/>
        </w:rPr>
        <w:t>(valor 0.5)</w:t>
      </w:r>
    </w:p>
    <w:p w14:paraId="055A36D5" w14:textId="77777777" w:rsidR="00E60401" w:rsidRDefault="00E60401" w:rsidP="00E60401">
      <w:pPr>
        <w:pStyle w:val="Prrafodelista"/>
        <w:ind w:left="360"/>
        <w:jc w:val="both"/>
        <w:rPr>
          <w:rFonts w:ascii="Arial" w:hAnsi="Arial" w:cs="Arial"/>
        </w:rPr>
      </w:pPr>
    </w:p>
    <w:p w14:paraId="70F62ED7" w14:textId="77777777" w:rsidR="00DB7951" w:rsidRDefault="00DB7951" w:rsidP="00E60401">
      <w:pPr>
        <w:pStyle w:val="Prrafodelista"/>
        <w:numPr>
          <w:ilvl w:val="0"/>
          <w:numId w:val="13"/>
        </w:numPr>
        <w:jc w:val="both"/>
        <w:rPr>
          <w:rFonts w:ascii="Arial" w:hAnsi="Arial" w:cs="Arial"/>
        </w:rPr>
      </w:pPr>
      <w:r>
        <w:rPr>
          <w:rFonts w:ascii="Arial" w:hAnsi="Arial" w:cs="Arial"/>
        </w:rPr>
        <w:t>¿Qué diferencia hay entre el DIH y los DDHH?</w:t>
      </w:r>
    </w:p>
    <w:p w14:paraId="2F6FE76A" w14:textId="77777777" w:rsidR="00DB7951" w:rsidRDefault="00DB7951" w:rsidP="00E60401">
      <w:pPr>
        <w:pStyle w:val="Prrafodelista"/>
        <w:numPr>
          <w:ilvl w:val="0"/>
          <w:numId w:val="13"/>
        </w:numPr>
        <w:jc w:val="both"/>
        <w:rPr>
          <w:rFonts w:ascii="Arial" w:hAnsi="Arial" w:cs="Arial"/>
        </w:rPr>
      </w:pPr>
      <w:r>
        <w:rPr>
          <w:rFonts w:ascii="Arial" w:hAnsi="Arial" w:cs="Arial"/>
        </w:rPr>
        <w:t>¿Qué es la corte penal internacional?</w:t>
      </w:r>
    </w:p>
    <w:p w14:paraId="730DAA57" w14:textId="77777777" w:rsidR="00DB7951" w:rsidRDefault="00DB7951" w:rsidP="00E60401">
      <w:pPr>
        <w:pStyle w:val="Prrafodelista"/>
        <w:numPr>
          <w:ilvl w:val="0"/>
          <w:numId w:val="13"/>
        </w:numPr>
        <w:jc w:val="both"/>
        <w:rPr>
          <w:rFonts w:ascii="Arial" w:hAnsi="Arial" w:cs="Arial"/>
        </w:rPr>
      </w:pPr>
      <w:r>
        <w:rPr>
          <w:rFonts w:ascii="Arial" w:hAnsi="Arial" w:cs="Arial"/>
        </w:rPr>
        <w:t>¿Qué tipo de personas son protegidas y por qué razones se les asigna esa tutela según el DIH?</w:t>
      </w:r>
    </w:p>
    <w:p w14:paraId="6E4CCDD4" w14:textId="77777777" w:rsidR="00671D45" w:rsidRDefault="00671D45" w:rsidP="00671D45">
      <w:pPr>
        <w:pStyle w:val="Prrafodelista"/>
        <w:jc w:val="both"/>
        <w:rPr>
          <w:rFonts w:ascii="Arial" w:hAnsi="Arial" w:cs="Arial"/>
        </w:rPr>
      </w:pPr>
    </w:p>
    <w:p w14:paraId="13813288" w14:textId="77777777" w:rsidR="00671D45" w:rsidRDefault="00671D45" w:rsidP="00671D45">
      <w:pPr>
        <w:pStyle w:val="Prrafodelista"/>
        <w:numPr>
          <w:ilvl w:val="0"/>
          <w:numId w:val="3"/>
        </w:numPr>
        <w:jc w:val="both"/>
        <w:rPr>
          <w:rFonts w:ascii="Arial" w:hAnsi="Arial" w:cs="Arial"/>
        </w:rPr>
      </w:pPr>
      <w:r>
        <w:rPr>
          <w:rFonts w:ascii="Arial" w:hAnsi="Arial" w:cs="Arial"/>
        </w:rPr>
        <w:t>Realice la lectura del siguiente texto. (Valor 2.5)</w:t>
      </w:r>
    </w:p>
    <w:p w14:paraId="5E7C5044" w14:textId="77777777" w:rsidR="00671D45" w:rsidRDefault="00671D45" w:rsidP="00671D45">
      <w:pPr>
        <w:pStyle w:val="Prrafodelista"/>
        <w:ind w:left="360"/>
        <w:jc w:val="both"/>
        <w:rPr>
          <w:rFonts w:ascii="Arial" w:hAnsi="Arial" w:cs="Arial"/>
        </w:rPr>
      </w:pPr>
    </w:p>
    <w:p w14:paraId="622017C5" w14:textId="77777777" w:rsidR="00671D45" w:rsidRDefault="000C7836" w:rsidP="00671D45">
      <w:pPr>
        <w:pStyle w:val="Prrafodelista"/>
        <w:ind w:left="360"/>
        <w:jc w:val="both"/>
        <w:rPr>
          <w:rFonts w:ascii="Arial" w:hAnsi="Arial" w:cs="Arial"/>
        </w:rPr>
      </w:pPr>
      <w:hyperlink r:id="rId7" w:history="1">
        <w:r w:rsidR="00671D45" w:rsidRPr="007629AF">
          <w:rPr>
            <w:rStyle w:val="Hipervnculo"/>
            <w:rFonts w:ascii="Arial" w:hAnsi="Arial" w:cs="Arial"/>
          </w:rPr>
          <w:t>https://revistamarina.cl/revistas/2009/3/lopez.pdf</w:t>
        </w:r>
      </w:hyperlink>
    </w:p>
    <w:p w14:paraId="043CBCF5" w14:textId="77777777" w:rsidR="00671D45" w:rsidRDefault="00671D45" w:rsidP="00671D45">
      <w:pPr>
        <w:pStyle w:val="Prrafodelista"/>
        <w:ind w:left="360"/>
        <w:jc w:val="both"/>
        <w:rPr>
          <w:rFonts w:ascii="Arial" w:hAnsi="Arial" w:cs="Arial"/>
        </w:rPr>
      </w:pPr>
    </w:p>
    <w:p w14:paraId="2929B50F" w14:textId="77777777" w:rsidR="00671D45" w:rsidRDefault="00671D45" w:rsidP="00671D45">
      <w:pPr>
        <w:pStyle w:val="Prrafodelista"/>
        <w:ind w:left="360"/>
        <w:jc w:val="both"/>
        <w:rPr>
          <w:rFonts w:ascii="Arial" w:hAnsi="Arial" w:cs="Arial"/>
        </w:rPr>
      </w:pPr>
      <w:r>
        <w:rPr>
          <w:rFonts w:ascii="Arial" w:hAnsi="Arial" w:cs="Arial"/>
        </w:rPr>
        <w:t xml:space="preserve">Luego observe estos dos documentales </w:t>
      </w:r>
    </w:p>
    <w:p w14:paraId="4013C0D0" w14:textId="77777777" w:rsidR="00671D45" w:rsidRDefault="00671D45" w:rsidP="00671D45">
      <w:pPr>
        <w:pStyle w:val="Prrafodelista"/>
        <w:ind w:left="360"/>
        <w:jc w:val="both"/>
        <w:rPr>
          <w:rFonts w:ascii="Arial" w:hAnsi="Arial" w:cs="Arial"/>
        </w:rPr>
      </w:pPr>
    </w:p>
    <w:p w14:paraId="50D8C686" w14:textId="77777777" w:rsidR="00671D45" w:rsidRDefault="000C7836" w:rsidP="00671D45">
      <w:pPr>
        <w:pStyle w:val="Prrafodelista"/>
        <w:numPr>
          <w:ilvl w:val="0"/>
          <w:numId w:val="15"/>
        </w:numPr>
        <w:jc w:val="both"/>
        <w:rPr>
          <w:rFonts w:ascii="Arial" w:hAnsi="Arial" w:cs="Arial"/>
        </w:rPr>
      </w:pPr>
      <w:hyperlink r:id="rId8" w:history="1">
        <w:r w:rsidR="00671D45" w:rsidRPr="007629AF">
          <w:rPr>
            <w:rStyle w:val="Hipervnculo"/>
            <w:rFonts w:ascii="Arial" w:hAnsi="Arial" w:cs="Arial"/>
          </w:rPr>
          <w:t>https://www.youtube.com/results?search_query=el+salado+el+rostro+de+una+masacre</w:t>
        </w:r>
      </w:hyperlink>
    </w:p>
    <w:p w14:paraId="2744F027" w14:textId="77777777" w:rsidR="00671D45" w:rsidRDefault="000C7836" w:rsidP="00671D45">
      <w:pPr>
        <w:pStyle w:val="Prrafodelista"/>
        <w:numPr>
          <w:ilvl w:val="0"/>
          <w:numId w:val="15"/>
        </w:numPr>
        <w:jc w:val="both"/>
        <w:rPr>
          <w:rFonts w:ascii="Arial" w:hAnsi="Arial" w:cs="Arial"/>
        </w:rPr>
      </w:pPr>
      <w:hyperlink r:id="rId9" w:history="1">
        <w:r w:rsidR="00671D45" w:rsidRPr="007629AF">
          <w:rPr>
            <w:rStyle w:val="Hipervnculo"/>
            <w:rFonts w:ascii="Arial" w:hAnsi="Arial" w:cs="Arial"/>
          </w:rPr>
          <w:t>https://www.youtube.com/watch?v=H070BTf9cNI</w:t>
        </w:r>
      </w:hyperlink>
    </w:p>
    <w:p w14:paraId="1ABDCA1C" w14:textId="77777777" w:rsidR="00671D45" w:rsidRDefault="00671D45" w:rsidP="00671D45">
      <w:pPr>
        <w:pStyle w:val="Prrafodelista"/>
        <w:jc w:val="both"/>
        <w:rPr>
          <w:rFonts w:ascii="Arial" w:hAnsi="Arial" w:cs="Arial"/>
        </w:rPr>
      </w:pPr>
    </w:p>
    <w:p w14:paraId="7DFF41A6" w14:textId="77777777" w:rsidR="00671D45" w:rsidRDefault="00671D45" w:rsidP="00671D45">
      <w:pPr>
        <w:pStyle w:val="Prrafodelista"/>
        <w:jc w:val="both"/>
        <w:rPr>
          <w:rFonts w:ascii="Arial" w:hAnsi="Arial" w:cs="Arial"/>
        </w:rPr>
      </w:pPr>
    </w:p>
    <w:p w14:paraId="44868753" w14:textId="77777777" w:rsidR="00671D45" w:rsidRDefault="00671D45" w:rsidP="00671D45">
      <w:pPr>
        <w:pStyle w:val="Prrafodelista"/>
        <w:ind w:left="360"/>
        <w:jc w:val="both"/>
        <w:rPr>
          <w:rFonts w:ascii="Arial" w:hAnsi="Arial" w:cs="Arial"/>
        </w:rPr>
      </w:pPr>
    </w:p>
    <w:p w14:paraId="7802451A" w14:textId="77777777" w:rsidR="00671D45" w:rsidRDefault="00671D45" w:rsidP="00671D45">
      <w:pPr>
        <w:pStyle w:val="Prrafodelista"/>
        <w:ind w:left="360"/>
        <w:jc w:val="both"/>
        <w:rPr>
          <w:rFonts w:ascii="Arial" w:hAnsi="Arial" w:cs="Arial"/>
        </w:rPr>
      </w:pPr>
    </w:p>
    <w:p w14:paraId="0A22015E" w14:textId="77777777" w:rsidR="00671D45" w:rsidRDefault="00671D45" w:rsidP="00671D45">
      <w:pPr>
        <w:pStyle w:val="Prrafodelista"/>
        <w:ind w:left="360"/>
        <w:jc w:val="both"/>
        <w:rPr>
          <w:rFonts w:ascii="Arial" w:hAnsi="Arial" w:cs="Arial"/>
        </w:rPr>
      </w:pPr>
      <w:r>
        <w:rPr>
          <w:rFonts w:ascii="Arial" w:hAnsi="Arial" w:cs="Arial"/>
        </w:rPr>
        <w:t>Desarrolle el siguiente cuadro. Rellene los espacios con los hechos de la guerra que observó en los documentales. Indique como se violó el principio. Si considera que no se violó, rellene colocando N/P</w:t>
      </w:r>
    </w:p>
    <w:p w14:paraId="559B1DA2" w14:textId="77777777" w:rsidR="00B97816" w:rsidRDefault="00B97816" w:rsidP="00B97816">
      <w:pPr>
        <w:pStyle w:val="Prrafodelista"/>
        <w:jc w:val="both"/>
        <w:rPr>
          <w:rFonts w:ascii="Arial" w:hAnsi="Arial" w:cs="Arial"/>
        </w:rPr>
      </w:pPr>
    </w:p>
    <w:tbl>
      <w:tblPr>
        <w:tblStyle w:val="Tablaconcuadrcula"/>
        <w:tblW w:w="0" w:type="auto"/>
        <w:tblInd w:w="360" w:type="dxa"/>
        <w:tblLook w:val="04A0" w:firstRow="1" w:lastRow="0" w:firstColumn="1" w:lastColumn="0" w:noHBand="0" w:noVBand="1"/>
      </w:tblPr>
      <w:tblGrid>
        <w:gridCol w:w="1262"/>
        <w:gridCol w:w="1393"/>
        <w:gridCol w:w="1321"/>
        <w:gridCol w:w="1843"/>
        <w:gridCol w:w="1348"/>
        <w:gridCol w:w="1301"/>
      </w:tblGrid>
      <w:tr w:rsidR="00671D45" w14:paraId="04B20201" w14:textId="77777777" w:rsidTr="00847541">
        <w:tc>
          <w:tcPr>
            <w:tcW w:w="1496" w:type="dxa"/>
          </w:tcPr>
          <w:p w14:paraId="3ACCA951" w14:textId="77777777" w:rsidR="00671D45" w:rsidRDefault="00671D45" w:rsidP="00847541">
            <w:pPr>
              <w:pStyle w:val="Prrafodelista"/>
              <w:ind w:left="0"/>
              <w:jc w:val="both"/>
              <w:rPr>
                <w:rFonts w:ascii="Arial" w:hAnsi="Arial" w:cs="Arial"/>
              </w:rPr>
            </w:pPr>
          </w:p>
        </w:tc>
        <w:tc>
          <w:tcPr>
            <w:tcW w:w="1496" w:type="dxa"/>
          </w:tcPr>
          <w:p w14:paraId="58885D9E" w14:textId="77777777" w:rsidR="00671D45" w:rsidRDefault="00671D45" w:rsidP="00847541">
            <w:pPr>
              <w:pStyle w:val="Prrafodelista"/>
              <w:ind w:left="0"/>
              <w:jc w:val="both"/>
              <w:rPr>
                <w:rFonts w:ascii="Arial" w:hAnsi="Arial" w:cs="Arial"/>
              </w:rPr>
            </w:pPr>
            <w:r>
              <w:rPr>
                <w:rFonts w:ascii="Arial" w:hAnsi="Arial" w:cs="Arial"/>
              </w:rPr>
              <w:t>Principio de humanidad</w:t>
            </w:r>
          </w:p>
        </w:tc>
        <w:tc>
          <w:tcPr>
            <w:tcW w:w="1496" w:type="dxa"/>
          </w:tcPr>
          <w:p w14:paraId="027C6466" w14:textId="77777777" w:rsidR="00671D45" w:rsidRDefault="00671D45" w:rsidP="00847541">
            <w:pPr>
              <w:pStyle w:val="Prrafodelista"/>
              <w:ind w:left="0"/>
              <w:jc w:val="both"/>
              <w:rPr>
                <w:rFonts w:ascii="Arial" w:hAnsi="Arial" w:cs="Arial"/>
              </w:rPr>
            </w:pPr>
            <w:r>
              <w:rPr>
                <w:rFonts w:ascii="Arial" w:hAnsi="Arial" w:cs="Arial"/>
              </w:rPr>
              <w:t>Principio de Distinción</w:t>
            </w:r>
          </w:p>
        </w:tc>
        <w:tc>
          <w:tcPr>
            <w:tcW w:w="1496" w:type="dxa"/>
          </w:tcPr>
          <w:p w14:paraId="7924430A" w14:textId="77777777" w:rsidR="00671D45" w:rsidRDefault="00671D45" w:rsidP="00847541">
            <w:pPr>
              <w:pStyle w:val="Prrafodelista"/>
              <w:ind w:left="0"/>
              <w:jc w:val="both"/>
              <w:rPr>
                <w:rFonts w:ascii="Arial" w:hAnsi="Arial" w:cs="Arial"/>
              </w:rPr>
            </w:pPr>
            <w:r>
              <w:rPr>
                <w:rFonts w:ascii="Arial" w:hAnsi="Arial" w:cs="Arial"/>
              </w:rPr>
              <w:t>Principio de proporcionalidad</w:t>
            </w:r>
          </w:p>
        </w:tc>
        <w:tc>
          <w:tcPr>
            <w:tcW w:w="1497" w:type="dxa"/>
          </w:tcPr>
          <w:p w14:paraId="7F2CDA5B" w14:textId="77777777" w:rsidR="00671D45" w:rsidRDefault="00671D45" w:rsidP="00847541">
            <w:pPr>
              <w:pStyle w:val="Prrafodelista"/>
              <w:ind w:left="0"/>
              <w:jc w:val="both"/>
              <w:rPr>
                <w:rFonts w:ascii="Arial" w:hAnsi="Arial" w:cs="Arial"/>
              </w:rPr>
            </w:pPr>
            <w:r>
              <w:rPr>
                <w:rFonts w:ascii="Arial" w:hAnsi="Arial" w:cs="Arial"/>
              </w:rPr>
              <w:t>Principio de necesidad militar</w:t>
            </w:r>
          </w:p>
        </w:tc>
        <w:tc>
          <w:tcPr>
            <w:tcW w:w="1497" w:type="dxa"/>
          </w:tcPr>
          <w:p w14:paraId="76C1D269" w14:textId="77777777" w:rsidR="00671D45" w:rsidRDefault="00671D45" w:rsidP="00847541">
            <w:pPr>
              <w:pStyle w:val="Prrafodelista"/>
              <w:ind w:left="0"/>
              <w:jc w:val="both"/>
              <w:rPr>
                <w:rFonts w:ascii="Arial" w:hAnsi="Arial" w:cs="Arial"/>
              </w:rPr>
            </w:pPr>
            <w:r>
              <w:rPr>
                <w:rFonts w:ascii="Arial" w:hAnsi="Arial" w:cs="Arial"/>
              </w:rPr>
              <w:t>Principio de limitación</w:t>
            </w:r>
          </w:p>
        </w:tc>
      </w:tr>
      <w:tr w:rsidR="00671D45" w14:paraId="16D40C9A" w14:textId="77777777" w:rsidTr="00847541">
        <w:tc>
          <w:tcPr>
            <w:tcW w:w="1496" w:type="dxa"/>
          </w:tcPr>
          <w:p w14:paraId="3C039D95" w14:textId="77777777" w:rsidR="00671D45" w:rsidRDefault="00671D45" w:rsidP="00847541">
            <w:pPr>
              <w:pStyle w:val="Prrafodelista"/>
              <w:ind w:left="0"/>
              <w:jc w:val="both"/>
              <w:rPr>
                <w:rFonts w:ascii="Arial" w:hAnsi="Arial" w:cs="Arial"/>
              </w:rPr>
            </w:pPr>
            <w:r>
              <w:rPr>
                <w:rFonts w:ascii="Arial" w:hAnsi="Arial" w:cs="Arial"/>
              </w:rPr>
              <w:t>Masacre de Bojayá</w:t>
            </w:r>
          </w:p>
        </w:tc>
        <w:tc>
          <w:tcPr>
            <w:tcW w:w="1496" w:type="dxa"/>
          </w:tcPr>
          <w:p w14:paraId="71C11FF6" w14:textId="77777777" w:rsidR="00671D45" w:rsidRDefault="00671D45" w:rsidP="00847541">
            <w:pPr>
              <w:pStyle w:val="Prrafodelista"/>
              <w:ind w:left="0"/>
              <w:jc w:val="both"/>
              <w:rPr>
                <w:rFonts w:ascii="Arial" w:hAnsi="Arial" w:cs="Arial"/>
              </w:rPr>
            </w:pPr>
          </w:p>
        </w:tc>
        <w:tc>
          <w:tcPr>
            <w:tcW w:w="1496" w:type="dxa"/>
          </w:tcPr>
          <w:p w14:paraId="18F42179" w14:textId="77777777" w:rsidR="00671D45" w:rsidRDefault="00671D45" w:rsidP="00847541">
            <w:pPr>
              <w:pStyle w:val="Prrafodelista"/>
              <w:ind w:left="0"/>
              <w:jc w:val="both"/>
              <w:rPr>
                <w:rFonts w:ascii="Arial" w:hAnsi="Arial" w:cs="Arial"/>
              </w:rPr>
            </w:pPr>
          </w:p>
        </w:tc>
        <w:tc>
          <w:tcPr>
            <w:tcW w:w="1496" w:type="dxa"/>
          </w:tcPr>
          <w:p w14:paraId="68B4D13B" w14:textId="77777777" w:rsidR="00671D45" w:rsidRDefault="00671D45" w:rsidP="00847541">
            <w:pPr>
              <w:pStyle w:val="Prrafodelista"/>
              <w:ind w:left="0"/>
              <w:jc w:val="both"/>
              <w:rPr>
                <w:rFonts w:ascii="Arial" w:hAnsi="Arial" w:cs="Arial"/>
              </w:rPr>
            </w:pPr>
          </w:p>
        </w:tc>
        <w:tc>
          <w:tcPr>
            <w:tcW w:w="1497" w:type="dxa"/>
          </w:tcPr>
          <w:p w14:paraId="7BCBC010" w14:textId="77777777" w:rsidR="00671D45" w:rsidRDefault="00671D45" w:rsidP="00847541">
            <w:pPr>
              <w:pStyle w:val="Prrafodelista"/>
              <w:ind w:left="0"/>
              <w:jc w:val="both"/>
              <w:rPr>
                <w:rFonts w:ascii="Arial" w:hAnsi="Arial" w:cs="Arial"/>
              </w:rPr>
            </w:pPr>
          </w:p>
        </w:tc>
        <w:tc>
          <w:tcPr>
            <w:tcW w:w="1497" w:type="dxa"/>
          </w:tcPr>
          <w:p w14:paraId="52941AC6" w14:textId="77777777" w:rsidR="00671D45" w:rsidRDefault="00671D45" w:rsidP="00847541">
            <w:pPr>
              <w:pStyle w:val="Prrafodelista"/>
              <w:ind w:left="0"/>
              <w:jc w:val="both"/>
              <w:rPr>
                <w:rFonts w:ascii="Arial" w:hAnsi="Arial" w:cs="Arial"/>
              </w:rPr>
            </w:pPr>
          </w:p>
        </w:tc>
      </w:tr>
      <w:tr w:rsidR="00671D45" w14:paraId="154F1431" w14:textId="77777777" w:rsidTr="00847541">
        <w:tc>
          <w:tcPr>
            <w:tcW w:w="1496" w:type="dxa"/>
          </w:tcPr>
          <w:p w14:paraId="5FF42E49" w14:textId="5DFD4933" w:rsidR="00671D45" w:rsidRDefault="00671D45" w:rsidP="00847541">
            <w:pPr>
              <w:pStyle w:val="Prrafodelista"/>
              <w:ind w:left="0"/>
              <w:jc w:val="both"/>
              <w:rPr>
                <w:rFonts w:ascii="Arial" w:hAnsi="Arial" w:cs="Arial"/>
              </w:rPr>
            </w:pPr>
            <w:r>
              <w:rPr>
                <w:rFonts w:ascii="Arial" w:hAnsi="Arial" w:cs="Arial"/>
              </w:rPr>
              <w:t>Masacra de</w:t>
            </w:r>
            <w:r w:rsidR="000C7836">
              <w:rPr>
                <w:rFonts w:ascii="Arial" w:hAnsi="Arial" w:cs="Arial"/>
              </w:rPr>
              <w:t xml:space="preserve"> E</w:t>
            </w:r>
            <w:r>
              <w:rPr>
                <w:rFonts w:ascii="Arial" w:hAnsi="Arial" w:cs="Arial"/>
              </w:rPr>
              <w:t>l Salado</w:t>
            </w:r>
          </w:p>
        </w:tc>
        <w:tc>
          <w:tcPr>
            <w:tcW w:w="1496" w:type="dxa"/>
          </w:tcPr>
          <w:p w14:paraId="35A08528" w14:textId="77777777" w:rsidR="00671D45" w:rsidRDefault="00671D45" w:rsidP="00847541">
            <w:pPr>
              <w:pStyle w:val="Prrafodelista"/>
              <w:ind w:left="0"/>
              <w:jc w:val="both"/>
              <w:rPr>
                <w:rFonts w:ascii="Arial" w:hAnsi="Arial" w:cs="Arial"/>
              </w:rPr>
            </w:pPr>
          </w:p>
        </w:tc>
        <w:tc>
          <w:tcPr>
            <w:tcW w:w="1496" w:type="dxa"/>
          </w:tcPr>
          <w:p w14:paraId="6A2112D1" w14:textId="77777777" w:rsidR="00671D45" w:rsidRDefault="00671D45" w:rsidP="00847541">
            <w:pPr>
              <w:pStyle w:val="Prrafodelista"/>
              <w:ind w:left="0"/>
              <w:jc w:val="both"/>
              <w:rPr>
                <w:rFonts w:ascii="Arial" w:hAnsi="Arial" w:cs="Arial"/>
              </w:rPr>
            </w:pPr>
          </w:p>
        </w:tc>
        <w:tc>
          <w:tcPr>
            <w:tcW w:w="1496" w:type="dxa"/>
          </w:tcPr>
          <w:p w14:paraId="11DBBA1D" w14:textId="77777777" w:rsidR="00671D45" w:rsidRDefault="00671D45" w:rsidP="00847541">
            <w:pPr>
              <w:pStyle w:val="Prrafodelista"/>
              <w:ind w:left="0"/>
              <w:jc w:val="both"/>
              <w:rPr>
                <w:rFonts w:ascii="Arial" w:hAnsi="Arial" w:cs="Arial"/>
              </w:rPr>
            </w:pPr>
          </w:p>
        </w:tc>
        <w:tc>
          <w:tcPr>
            <w:tcW w:w="1497" w:type="dxa"/>
          </w:tcPr>
          <w:p w14:paraId="357FAA60" w14:textId="77777777" w:rsidR="00671D45" w:rsidRDefault="00671D45" w:rsidP="00847541">
            <w:pPr>
              <w:pStyle w:val="Prrafodelista"/>
              <w:ind w:left="0"/>
              <w:jc w:val="both"/>
              <w:rPr>
                <w:rFonts w:ascii="Arial" w:hAnsi="Arial" w:cs="Arial"/>
              </w:rPr>
            </w:pPr>
          </w:p>
        </w:tc>
        <w:tc>
          <w:tcPr>
            <w:tcW w:w="1497" w:type="dxa"/>
          </w:tcPr>
          <w:p w14:paraId="7DB7F56B" w14:textId="77777777" w:rsidR="00671D45" w:rsidRDefault="00671D45" w:rsidP="00847541">
            <w:pPr>
              <w:pStyle w:val="Prrafodelista"/>
              <w:ind w:left="0"/>
              <w:jc w:val="both"/>
              <w:rPr>
                <w:rFonts w:ascii="Arial" w:hAnsi="Arial" w:cs="Arial"/>
              </w:rPr>
            </w:pPr>
          </w:p>
        </w:tc>
      </w:tr>
    </w:tbl>
    <w:p w14:paraId="15C65B45" w14:textId="77777777" w:rsidR="00671D45" w:rsidRDefault="00671D45" w:rsidP="00B97816">
      <w:pPr>
        <w:pStyle w:val="Prrafodelista"/>
        <w:jc w:val="both"/>
        <w:rPr>
          <w:rFonts w:ascii="Arial" w:hAnsi="Arial" w:cs="Arial"/>
        </w:rPr>
      </w:pPr>
    </w:p>
    <w:p w14:paraId="75A813C5" w14:textId="77777777" w:rsidR="00DB7951" w:rsidRDefault="00DB7951" w:rsidP="00DB7951">
      <w:pPr>
        <w:pStyle w:val="Prrafodelista"/>
        <w:jc w:val="both"/>
        <w:rPr>
          <w:rFonts w:ascii="Arial" w:hAnsi="Arial" w:cs="Arial"/>
        </w:rPr>
      </w:pPr>
    </w:p>
    <w:p w14:paraId="4C0B6520" w14:textId="77777777" w:rsidR="00913E9E" w:rsidRPr="00640F5F" w:rsidRDefault="00913E9E" w:rsidP="00913E9E">
      <w:pPr>
        <w:pStyle w:val="Prrafodelista"/>
        <w:ind w:left="360"/>
        <w:jc w:val="both"/>
        <w:rPr>
          <w:rFonts w:ascii="Arial" w:hAnsi="Arial" w:cs="Arial"/>
        </w:rPr>
      </w:pPr>
      <w:bookmarkStart w:id="0" w:name="_GoBack"/>
      <w:bookmarkEnd w:id="0"/>
    </w:p>
    <w:p w14:paraId="6C336081" w14:textId="77777777" w:rsidR="00913E9E" w:rsidRPr="00640F5F" w:rsidRDefault="00913E9E" w:rsidP="00913E9E">
      <w:pPr>
        <w:pStyle w:val="Prrafodelista"/>
        <w:ind w:left="360"/>
        <w:jc w:val="both"/>
        <w:rPr>
          <w:rFonts w:ascii="Arial" w:hAnsi="Arial" w:cs="Arial"/>
        </w:rPr>
      </w:pPr>
      <w:r w:rsidRPr="00640F5F">
        <w:rPr>
          <w:rFonts w:ascii="Arial" w:hAnsi="Arial" w:cs="Arial"/>
        </w:rPr>
        <w:t>Bibliografía:</w:t>
      </w:r>
    </w:p>
    <w:p w14:paraId="0A0A1394" w14:textId="77777777" w:rsidR="00913E9E" w:rsidRPr="00640F5F" w:rsidRDefault="00913E9E" w:rsidP="00AE67E1">
      <w:pPr>
        <w:pStyle w:val="Prrafodelista"/>
        <w:numPr>
          <w:ilvl w:val="0"/>
          <w:numId w:val="5"/>
        </w:numPr>
        <w:jc w:val="both"/>
        <w:rPr>
          <w:rFonts w:ascii="Arial" w:hAnsi="Arial" w:cs="Arial"/>
        </w:rPr>
      </w:pPr>
      <w:r w:rsidRPr="00640F5F">
        <w:rPr>
          <w:rFonts w:ascii="Arial" w:hAnsi="Arial" w:cs="Arial"/>
        </w:rPr>
        <w:t xml:space="preserve">Documentales </w:t>
      </w:r>
      <w:proofErr w:type="spellStart"/>
      <w:r w:rsidRPr="00640F5F">
        <w:rPr>
          <w:rFonts w:ascii="Arial" w:hAnsi="Arial" w:cs="Arial"/>
        </w:rPr>
        <w:t>youtube</w:t>
      </w:r>
      <w:proofErr w:type="spellEnd"/>
      <w:r w:rsidR="00251190">
        <w:rPr>
          <w:rFonts w:ascii="Arial" w:hAnsi="Arial" w:cs="Arial"/>
        </w:rPr>
        <w:t xml:space="preserve"> </w:t>
      </w:r>
    </w:p>
    <w:p w14:paraId="3F9DB8A8" w14:textId="77777777" w:rsidR="00AE67E1" w:rsidRPr="00640F5F" w:rsidRDefault="00AE67E1" w:rsidP="00AE67E1">
      <w:pPr>
        <w:pStyle w:val="Prrafodelista"/>
        <w:numPr>
          <w:ilvl w:val="0"/>
          <w:numId w:val="5"/>
        </w:numPr>
        <w:jc w:val="both"/>
        <w:rPr>
          <w:rFonts w:ascii="Arial" w:hAnsi="Arial" w:cs="Arial"/>
        </w:rPr>
      </w:pPr>
      <w:r w:rsidRPr="00640F5F">
        <w:rPr>
          <w:rFonts w:ascii="Arial" w:hAnsi="Arial" w:cs="Arial"/>
        </w:rPr>
        <w:t xml:space="preserve">Ciencias sociales </w:t>
      </w:r>
      <w:r w:rsidR="00C21B96" w:rsidRPr="00640F5F">
        <w:rPr>
          <w:rFonts w:ascii="Arial" w:hAnsi="Arial" w:cs="Arial"/>
        </w:rPr>
        <w:t>1</w:t>
      </w:r>
      <w:r w:rsidR="001C0B7D">
        <w:rPr>
          <w:rFonts w:ascii="Arial" w:hAnsi="Arial" w:cs="Arial"/>
        </w:rPr>
        <w:t>1</w:t>
      </w:r>
      <w:r w:rsidRPr="00640F5F">
        <w:rPr>
          <w:rFonts w:ascii="Arial" w:hAnsi="Arial" w:cs="Arial"/>
        </w:rPr>
        <w:t>° ed. Santillana 1984</w:t>
      </w:r>
    </w:p>
    <w:p w14:paraId="20C1DF19" w14:textId="77777777" w:rsidR="00AE67E1" w:rsidRPr="00640F5F" w:rsidRDefault="00AE67E1" w:rsidP="00AE67E1">
      <w:pPr>
        <w:pStyle w:val="Prrafodelista"/>
        <w:numPr>
          <w:ilvl w:val="0"/>
          <w:numId w:val="5"/>
        </w:numPr>
        <w:jc w:val="both"/>
        <w:rPr>
          <w:rFonts w:ascii="Arial" w:hAnsi="Arial" w:cs="Arial"/>
        </w:rPr>
      </w:pPr>
      <w:r w:rsidRPr="00640F5F">
        <w:rPr>
          <w:rFonts w:ascii="Arial" w:hAnsi="Arial" w:cs="Arial"/>
        </w:rPr>
        <w:t xml:space="preserve">Milenio </w:t>
      </w:r>
      <w:r w:rsidR="00C21B96" w:rsidRPr="00640F5F">
        <w:rPr>
          <w:rFonts w:ascii="Arial" w:hAnsi="Arial" w:cs="Arial"/>
        </w:rPr>
        <w:t>1</w:t>
      </w:r>
      <w:r w:rsidR="001C0B7D">
        <w:rPr>
          <w:rFonts w:ascii="Arial" w:hAnsi="Arial" w:cs="Arial"/>
        </w:rPr>
        <w:t>1</w:t>
      </w:r>
      <w:r w:rsidRPr="00640F5F">
        <w:rPr>
          <w:rFonts w:ascii="Arial" w:hAnsi="Arial" w:cs="Arial"/>
        </w:rPr>
        <w:t>° ed. Norma 1997</w:t>
      </w:r>
    </w:p>
    <w:p w14:paraId="4898824C" w14:textId="77777777" w:rsidR="00130DC6" w:rsidRDefault="00130DC6" w:rsidP="00640F5F">
      <w:pPr>
        <w:pStyle w:val="Prrafodelista"/>
        <w:ind w:left="1080"/>
        <w:jc w:val="both"/>
      </w:pPr>
    </w:p>
    <w:sectPr w:rsidR="00130DC6" w:rsidSect="00AE67E1">
      <w:pgSz w:w="12240" w:h="15840"/>
      <w:pgMar w:top="709"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218"/>
    <w:multiLevelType w:val="hybridMultilevel"/>
    <w:tmpl w:val="05282D1E"/>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93F6081"/>
    <w:multiLevelType w:val="hybridMultilevel"/>
    <w:tmpl w:val="1752246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405387C"/>
    <w:multiLevelType w:val="hybridMultilevel"/>
    <w:tmpl w:val="6CCA13BE"/>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A8345DB"/>
    <w:multiLevelType w:val="hybridMultilevel"/>
    <w:tmpl w:val="295C09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B11921"/>
    <w:multiLevelType w:val="hybridMultilevel"/>
    <w:tmpl w:val="631222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59398E"/>
    <w:multiLevelType w:val="hybridMultilevel"/>
    <w:tmpl w:val="77F093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AB601F"/>
    <w:multiLevelType w:val="hybridMultilevel"/>
    <w:tmpl w:val="88FE0CCC"/>
    <w:lvl w:ilvl="0" w:tplc="240A0015">
      <w:start w:val="1"/>
      <w:numFmt w:val="upp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7" w15:restartNumberingAfterBreak="0">
    <w:nsid w:val="2A257FEE"/>
    <w:multiLevelType w:val="hybridMultilevel"/>
    <w:tmpl w:val="5872844E"/>
    <w:lvl w:ilvl="0" w:tplc="240A0015">
      <w:start w:val="1"/>
      <w:numFmt w:val="upp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FB32F74"/>
    <w:multiLevelType w:val="hybridMultilevel"/>
    <w:tmpl w:val="4C18AC16"/>
    <w:lvl w:ilvl="0" w:tplc="240A000F">
      <w:start w:val="1"/>
      <w:numFmt w:val="decimal"/>
      <w:lvlText w:val="%1."/>
      <w:lvlJc w:val="left"/>
      <w:pPr>
        <w:ind w:left="360" w:hanging="360"/>
      </w:pPr>
      <w:rPr>
        <w:rFonts w:hint="default"/>
      </w:rPr>
    </w:lvl>
    <w:lvl w:ilvl="1" w:tplc="240A000F">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C83208E"/>
    <w:multiLevelType w:val="hybridMultilevel"/>
    <w:tmpl w:val="4C18AC16"/>
    <w:lvl w:ilvl="0" w:tplc="240A000F">
      <w:start w:val="1"/>
      <w:numFmt w:val="decimal"/>
      <w:lvlText w:val="%1."/>
      <w:lvlJc w:val="left"/>
      <w:pPr>
        <w:ind w:left="360" w:hanging="360"/>
      </w:pPr>
      <w:rPr>
        <w:rFonts w:hint="default"/>
      </w:rPr>
    </w:lvl>
    <w:lvl w:ilvl="1" w:tplc="240A000F">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CD56BEF"/>
    <w:multiLevelType w:val="hybridMultilevel"/>
    <w:tmpl w:val="0AA255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3562A0F"/>
    <w:multiLevelType w:val="hybridMultilevel"/>
    <w:tmpl w:val="80DCF1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9117FD6"/>
    <w:multiLevelType w:val="hybridMultilevel"/>
    <w:tmpl w:val="7408B3D4"/>
    <w:lvl w:ilvl="0" w:tplc="240A0001">
      <w:start w:val="1"/>
      <w:numFmt w:val="bullet"/>
      <w:lvlText w:val=""/>
      <w:lvlJc w:val="left"/>
      <w:pPr>
        <w:ind w:left="1080" w:hanging="360"/>
      </w:pPr>
      <w:rPr>
        <w:rFonts w:ascii="Symbol" w:hAnsi="Symbol" w:hint="default"/>
      </w:rPr>
    </w:lvl>
    <w:lvl w:ilvl="1" w:tplc="240A0001">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6B306A96"/>
    <w:multiLevelType w:val="hybridMultilevel"/>
    <w:tmpl w:val="8472747E"/>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C553B95"/>
    <w:multiLevelType w:val="hybridMultilevel"/>
    <w:tmpl w:val="04DCD7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11"/>
  </w:num>
  <w:num w:numId="5">
    <w:abstractNumId w:val="1"/>
  </w:num>
  <w:num w:numId="6">
    <w:abstractNumId w:val="10"/>
  </w:num>
  <w:num w:numId="7">
    <w:abstractNumId w:val="7"/>
  </w:num>
  <w:num w:numId="8">
    <w:abstractNumId w:val="13"/>
  </w:num>
  <w:num w:numId="9">
    <w:abstractNumId w:val="2"/>
  </w:num>
  <w:num w:numId="10">
    <w:abstractNumId w:val="6"/>
  </w:num>
  <w:num w:numId="11">
    <w:abstractNumId w:val="3"/>
  </w:num>
  <w:num w:numId="12">
    <w:abstractNumId w:val="0"/>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C6"/>
    <w:rsid w:val="000327F8"/>
    <w:rsid w:val="00046E52"/>
    <w:rsid w:val="000C7836"/>
    <w:rsid w:val="00130DC6"/>
    <w:rsid w:val="0017469E"/>
    <w:rsid w:val="001C0B7D"/>
    <w:rsid w:val="00251190"/>
    <w:rsid w:val="003F317F"/>
    <w:rsid w:val="00616EA2"/>
    <w:rsid w:val="00640F5F"/>
    <w:rsid w:val="00671D45"/>
    <w:rsid w:val="0074370F"/>
    <w:rsid w:val="00913E9E"/>
    <w:rsid w:val="00A959AF"/>
    <w:rsid w:val="00AE67E1"/>
    <w:rsid w:val="00B91C6B"/>
    <w:rsid w:val="00B97816"/>
    <w:rsid w:val="00C21B96"/>
    <w:rsid w:val="00C25078"/>
    <w:rsid w:val="00DB7951"/>
    <w:rsid w:val="00E34F50"/>
    <w:rsid w:val="00E604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BE91"/>
  <w15:docId w15:val="{5EFADB7B-A711-484A-9746-A5E847F9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0DC6"/>
    <w:pPr>
      <w:ind w:left="720"/>
      <w:contextualSpacing/>
    </w:pPr>
  </w:style>
  <w:style w:type="character" w:styleId="Hipervnculo">
    <w:name w:val="Hyperlink"/>
    <w:basedOn w:val="Fuentedeprrafopredeter"/>
    <w:uiPriority w:val="99"/>
    <w:unhideWhenUsed/>
    <w:rsid w:val="00913E9E"/>
    <w:rPr>
      <w:color w:val="0000FF" w:themeColor="hyperlink"/>
      <w:u w:val="single"/>
    </w:rPr>
  </w:style>
  <w:style w:type="character" w:styleId="Hipervnculovisitado">
    <w:name w:val="FollowedHyperlink"/>
    <w:basedOn w:val="Fuentedeprrafopredeter"/>
    <w:uiPriority w:val="99"/>
    <w:semiHidden/>
    <w:unhideWhenUsed/>
    <w:rsid w:val="00B978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el+salado+el+rostro+de+una+masacre" TargetMode="External"/><Relationship Id="rId3" Type="http://schemas.openxmlformats.org/officeDocument/2006/relationships/settings" Target="settings.xml"/><Relationship Id="rId7" Type="http://schemas.openxmlformats.org/officeDocument/2006/relationships/hyperlink" Target="https://revistamarina.cl/revistas/2009/3/lopez.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rc.org/spa/assets/files/other/dih.es.pdf" TargetMode="External"/><Relationship Id="rId11" Type="http://schemas.openxmlformats.org/officeDocument/2006/relationships/theme" Target="theme/theme1.xml"/><Relationship Id="rId5" Type="http://schemas.openxmlformats.org/officeDocument/2006/relationships/hyperlink" Target="https://www.youtube.com/watch?v=A-mov1r3fW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070BTf9cN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EDISON ARLEY QUINTERO ACOSTA</cp:lastModifiedBy>
  <cp:revision>2</cp:revision>
  <dcterms:created xsi:type="dcterms:W3CDTF">2019-10-09T01:59:00Z</dcterms:created>
  <dcterms:modified xsi:type="dcterms:W3CDTF">2019-10-09T01:59:00Z</dcterms:modified>
</cp:coreProperties>
</file>